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6F9" w14:textId="6C44CA6E" w:rsidR="00A76592" w:rsidRPr="008B43E5" w:rsidRDefault="008B43E5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8"/>
          <w:szCs w:val="28"/>
          <w:lang w:val="cy"/>
          <w14:ligatures w14:val="none"/>
        </w:rPr>
        <w:t>Nodi a rheoli elfennau sensitif</w:t>
      </w:r>
    </w:p>
    <w:p w14:paraId="2537D8FC" w14:textId="489DAEA1" w:rsidR="001A33C5" w:rsidRDefault="008B43E5" w:rsidP="00521CF8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kern w:val="0"/>
          <w:lang w:val="cy"/>
          <w14:ligatures w14:val="none"/>
        </w:rPr>
        <w:t>Cwblhewch y ffurflen hon ar bob elfen sensitif sy'n berthnasol i'ch uned rheoli coedwig.</w:t>
      </w:r>
      <w:r w:rsidR="000B46D0">
        <w:rPr>
          <w:rFonts w:asciiTheme="minorBidi" w:hAnsiTheme="minorBidi"/>
          <w:kern w:val="0"/>
          <w:lang w:val="cy"/>
          <w14:ligatures w14:val="none"/>
        </w:rPr>
        <w:t xml:space="preserve"> </w:t>
      </w:r>
      <w:r>
        <w:rPr>
          <w:rFonts w:asciiTheme="minorBidi" w:hAnsiTheme="minorBidi"/>
          <w:lang w:val="cy"/>
        </w:rPr>
        <w:t xml:space="preserve">Ychwanegwch gynifer o resi ag y mae eu hangen at y tabl i nodi pob elfen sensitif yn gywir, gan sicrhau bod yr holl bethau canlynol wedi'u cynnwys pan fo'n berthnasol.  </w:t>
      </w:r>
    </w:p>
    <w:p w14:paraId="5182E7B0" w14:textId="6840F3E2" w:rsidR="00584EC9" w:rsidRDefault="00584EC9" w:rsidP="00584EC9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0757229A" w14:textId="3BC6F5A0" w:rsidR="00584EC9" w:rsidRDefault="00584EC9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Safleoedd dynodedig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>: ACA, AGA, Safle Ramsar, SoDdGA, Gwarchodfa Natur Genedlaethol (GNG)</w:t>
      </w:r>
    </w:p>
    <w:p w14:paraId="77F950FF" w14:textId="0E067C5F" w:rsidR="00584EC9" w:rsidRDefault="008A02D0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Tirweddau a nodweddion gwarchodedig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: Tirwedd Genedlaethol (AHNE gynt), Parciau a Gerddi Hanesyddol, Parc Cenedlaethol, heneb gofrestredig </w:t>
      </w:r>
    </w:p>
    <w:p w14:paraId="71C9137B" w14:textId="04B2CFAB" w:rsidR="00AA5681" w:rsidRDefault="00AA5681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Elfennau amgylcheddol sensitif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: Safleoedd Coetir Hynafol (yn unol â'r </w:t>
      </w:r>
      <w:hyperlink r:id="rId11" w:history="1">
        <w:r>
          <w:rPr>
            <w:rStyle w:val="Hyperlink"/>
            <w:rFonts w:asciiTheme="minorBidi" w:eastAsia="Times New Roman" w:hAnsiTheme="minorBidi"/>
            <w:kern w:val="0"/>
            <w:lang w:val="cy"/>
            <w14:ligatures w14:val="none"/>
          </w:rPr>
          <w:t>Rhestr Coetiroedd Hynafol</w:t>
        </w:r>
      </w:hyperlink>
      <w:r>
        <w:rPr>
          <w:rFonts w:asciiTheme="minorBidi" w:eastAsia="Times New Roman" w:hAnsiTheme="minorBidi"/>
          <w:kern w:val="0"/>
          <w:lang w:val="cy"/>
          <w14:ligatures w14:val="none"/>
        </w:rPr>
        <w:t>, sy'n cwmpasu Coetir Hynafol a Lled-Naturiol, Safleoedd Coetir Hynafol a Adferwyd, Planhigfeydd ar Safleoedd Coetir Hynafol a Safleoedd Coetir Hynafol o Gategori Anhysbys), mawn dwfn, coed hynod, perthi, cyrsiau dŵr a chyrff dŵr</w:t>
      </w:r>
    </w:p>
    <w:p w14:paraId="5621F2FF" w14:textId="55D331CC" w:rsidR="000748FD" w:rsidRDefault="000748FD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Ystyriaethau awdurdodau lleol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>: gorchymyn diogelu coed, ardal gadwraeth awdurdod lleol, hawl tramwy cyhoeddus, ffordd cyngor, cynnig cynllunio o dan y Ddeddf Cynllunio Gwlad a Thref</w:t>
      </w:r>
    </w:p>
    <w:p w14:paraId="7736FC0C" w14:textId="2E5FD79D" w:rsidR="000748FD" w:rsidRDefault="00B912F6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Rhywogaethau a warchodir a bioamrywiaeth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>: moch daear, afancod, ystlumod, pathewod, dyfrgwn, madfallod dŵr cribog, beleod, adar Atodlen 1, gwiwerod coch / o fewn parth gwiwerod coch, llygod y dŵr, prennau marw</w:t>
      </w:r>
    </w:p>
    <w:p w14:paraId="2839F308" w14:textId="3F771188" w:rsidR="00B91894" w:rsidRPr="00250A4E" w:rsidRDefault="00B91894" w:rsidP="00250A4E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Elfennau sensitif cynllun y safle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>: cynefinoedd â blaenoriaeth, fforddfreintiau</w:t>
      </w:r>
    </w:p>
    <w:p w14:paraId="4CBB5DFE" w14:textId="37007FC4" w:rsidR="003A075F" w:rsidRPr="00B91894" w:rsidRDefault="003A075F" w:rsidP="00584EC9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lang w:val="cy"/>
          <w14:ligatures w14:val="none"/>
        </w:rPr>
        <w:t>Iechyd coed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: </w:t>
      </w:r>
      <w:r>
        <w:rPr>
          <w:rFonts w:asciiTheme="minorBidi" w:eastAsia="Times New Roman" w:hAnsiTheme="minorBidi"/>
          <w:i/>
          <w:iCs/>
          <w:kern w:val="0"/>
          <w:lang w:val="cy"/>
          <w14:ligatures w14:val="none"/>
        </w:rPr>
        <w:t>Phytophthora ramorum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 xml:space="preserve">, </w:t>
      </w:r>
      <w:r>
        <w:rPr>
          <w:rFonts w:asciiTheme="minorBidi" w:eastAsia="Times New Roman" w:hAnsiTheme="minorBidi"/>
          <w:i/>
          <w:iCs/>
          <w:kern w:val="0"/>
          <w:lang w:val="cy"/>
          <w14:ligatures w14:val="none"/>
        </w:rPr>
        <w:t>Ips typographus</w:t>
      </w:r>
      <w:r>
        <w:rPr>
          <w:rFonts w:asciiTheme="minorBidi" w:eastAsia="Times New Roman" w:hAnsiTheme="minorBidi"/>
          <w:kern w:val="0"/>
          <w:lang w:val="cy"/>
          <w14:ligatures w14:val="none"/>
        </w:rPr>
        <w:t>, clefyd coed ynn</w:t>
      </w:r>
    </w:p>
    <w:p w14:paraId="47C29D02" w14:textId="77777777" w:rsidR="00584EC9" w:rsidRPr="00B91894" w:rsidRDefault="00584EC9" w:rsidP="00584EC9">
      <w:pPr>
        <w:spacing w:after="0" w:line="240" w:lineRule="auto"/>
        <w:rPr>
          <w:rFonts w:asciiTheme="minorBidi" w:hAnsiTheme="minorBidi"/>
        </w:rPr>
      </w:pPr>
    </w:p>
    <w:p w14:paraId="44695F04" w14:textId="644138DE" w:rsidR="008A098E" w:rsidRDefault="008A098E" w:rsidP="008A098E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hAnsiTheme="minorBidi"/>
          <w:lang w:val="cy"/>
        </w:rPr>
        <w:t xml:space="preserve">Os nad yw'r </w:t>
      </w:r>
      <w:r>
        <w:rPr>
          <w:rFonts w:asciiTheme="minorBidi" w:hAnsiTheme="minorBidi"/>
          <w:kern w:val="0"/>
          <w:lang w:val="cy"/>
          <w14:ligatures w14:val="none"/>
        </w:rPr>
        <w:t>wybodaeth a ddarparwyd yn ddigonol, efallai y byddwn yn gofyn i chi gyflwyno gwybodaeth ychwanegol, a fydd yn oedi ein prosesu o'ch cais.</w:t>
      </w:r>
      <w:r w:rsidR="000B46D0">
        <w:rPr>
          <w:rFonts w:asciiTheme="minorBidi" w:hAnsiTheme="minorBidi"/>
          <w:kern w:val="0"/>
          <w:lang w:val="cy"/>
          <w14:ligatures w14:val="none"/>
        </w:rPr>
        <w:t xml:space="preserve"> </w:t>
      </w:r>
      <w:r>
        <w:rPr>
          <w:rFonts w:asciiTheme="minorBidi" w:hAnsiTheme="minorBidi"/>
          <w:kern w:val="0"/>
          <w:lang w:val="cy"/>
          <w14:ligatures w14:val="none"/>
        </w:rPr>
        <w:t xml:space="preserve">Darperir gwybodaeth am sensitifrwydd ar ein gwefan ac mae canllawiau pellach ar gael yn </w:t>
      </w:r>
      <w:hyperlink r:id="rId12" w:history="1">
        <w:r>
          <w:rPr>
            <w:rStyle w:val="Hyperlink"/>
            <w:rFonts w:asciiTheme="minorBidi" w:eastAsia="Times New Roman" w:hAnsiTheme="minorBidi"/>
            <w:kern w:val="0"/>
            <w:lang w:val="cy"/>
            <w14:ligatures w14:val="none"/>
          </w:rPr>
          <w:t>Safon Coedwigaeth y Deyrnas Unedig</w:t>
        </w:r>
      </w:hyperlink>
      <w:r>
        <w:rPr>
          <w:rFonts w:asciiTheme="minorBidi" w:hAnsiTheme="minorBidi"/>
          <w:kern w:val="0"/>
          <w:lang w:val="cy"/>
          <w14:ligatures w14:val="none"/>
        </w:rPr>
        <w:t xml:space="preserve"> (UKFS).</w:t>
      </w:r>
    </w:p>
    <w:p w14:paraId="5ECA8A51" w14:textId="55E86300" w:rsidR="00250A4E" w:rsidRDefault="00250A4E">
      <w:pPr>
        <w:rPr>
          <w:rFonts w:asciiTheme="minorBidi" w:hAnsiTheme="minorBidi"/>
        </w:rPr>
      </w:pPr>
      <w:r>
        <w:rPr>
          <w:rFonts w:asciiTheme="minorBidi" w:hAnsiTheme="minorBidi"/>
          <w:lang w:val="cy"/>
        </w:rPr>
        <w:br w:type="page"/>
      </w:r>
    </w:p>
    <w:p w14:paraId="4F2AD39C" w14:textId="77777777" w:rsidR="0065493D" w:rsidRPr="00B91894" w:rsidRDefault="0065493D">
      <w:pPr>
        <w:rPr>
          <w:rFonts w:asciiTheme="minorBidi" w:hAnsiTheme="minorBidi"/>
        </w:rPr>
      </w:pPr>
    </w:p>
    <w:tbl>
      <w:tblPr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2410"/>
        <w:gridCol w:w="3260"/>
        <w:gridCol w:w="2977"/>
        <w:gridCol w:w="2126"/>
      </w:tblGrid>
      <w:tr w:rsidR="009D61AB" w:rsidRPr="00B03FBB" w14:paraId="6D2F3C14" w14:textId="77777777" w:rsidTr="008A098E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12052" w14:textId="66AAB7C7" w:rsidR="009D61AB" w:rsidRPr="005F0D23" w:rsidRDefault="009D61AB" w:rsidP="008A098E">
            <w:pPr>
              <w:pStyle w:val="Questiontext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cy"/>
              </w:rPr>
              <w:t>Elfen sensitif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746188" w14:textId="63B90BB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lang w:val="cy"/>
              </w:rPr>
              <w:t>Adran / is-adran yr effeithir arni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CE6AD6" w14:textId="7777777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lang w:val="cy"/>
              </w:rPr>
              <w:t>Enw'r safle / disgrifiad o’r elfen sensitif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E551B6" w14:textId="652D02CB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hAnsiTheme="minorBidi" w:cstheme="minorBidi"/>
                <w:b/>
                <w:bCs/>
                <w:sz w:val="24"/>
                <w:lang w:val="cy"/>
              </w:rPr>
              <w:t>Sut allai eich cynlluniau effeithio ar yr elfen sensitif? Beth yw'r risgiau?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A7C6EE9" w14:textId="0AD10A27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Style w:val="Responseboxtext"/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Style w:val="Responseboxtext"/>
                <w:rFonts w:asciiTheme="minorBidi" w:hAnsiTheme="minorBidi" w:cstheme="minorBidi"/>
                <w:b/>
                <w:bCs/>
                <w:sz w:val="24"/>
                <w:lang w:val="cy"/>
              </w:rPr>
              <w:t>Sut fyddwch chi'n lleihau'r effeithiau a'r risgiau?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2B7B889" w14:textId="107F3CEF" w:rsidR="009D61AB" w:rsidRPr="005021B3" w:rsidRDefault="009D61AB" w:rsidP="008A098E">
            <w:pPr>
              <w:pStyle w:val="Paragraph"/>
              <w:spacing w:before="120" w:after="60"/>
              <w:jc w:val="center"/>
              <w:rPr>
                <w:rFonts w:asciiTheme="minorBidi" w:hAnsiTheme="minorBidi" w:cstheme="minorBidi"/>
                <w:sz w:val="24"/>
              </w:rPr>
            </w:pPr>
            <w:r>
              <w:rPr>
                <w:rStyle w:val="Responseboxtext"/>
                <w:rFonts w:asciiTheme="minorBidi" w:hAnsiTheme="minorBidi" w:cstheme="minorBidi"/>
                <w:b/>
                <w:bCs/>
                <w:sz w:val="24"/>
                <w:lang w:val="cy"/>
              </w:rPr>
              <w:t>A oes angen ymgynghori?</w:t>
            </w:r>
          </w:p>
        </w:tc>
      </w:tr>
      <w:tr w:rsidR="009D61AB" w:rsidRPr="00391AFD" w14:paraId="4AA46A74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2C6" w14:textId="50C524A6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0F6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D3D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7E7" w14:textId="432AF17A" w:rsidR="009D61AB" w:rsidRPr="00AB3627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257" w14:textId="77777777" w:rsidR="009D61AB" w:rsidRPr="00AB3627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1882975378"/>
            <w:placeholder>
              <w:docPart w:val="69A1088B06A24BF3861C1A57B1F3EF5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7B340" w14:textId="01F62926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5F0DA3E3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391" w14:textId="361BD50A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724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D52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567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640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638874733"/>
            <w:placeholder>
              <w:docPart w:val="15866D167C654EE3BE4C212F73346D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1E9A2F" w14:textId="46D5A04C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0F985B08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8C1" w14:textId="64C8A737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416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F73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859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BFC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851628852"/>
            <w:placeholder>
              <w:docPart w:val="0532EEB059AA4C17A0B3C07E149093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4E3EA" w14:textId="43E2AD12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1D3498A0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B15" w14:textId="00C3C6DF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253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A48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6DC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36F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687798060"/>
            <w:placeholder>
              <w:docPart w:val="1B57A532AE1747358827ED875AAA6E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1E872D" w14:textId="66B7ED83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4B3A5E6A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C59" w14:textId="71B0FCF9" w:rsidR="009D61AB" w:rsidRPr="005F0D23" w:rsidRDefault="009D61AB" w:rsidP="00523267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EF2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9DB" w14:textId="77777777" w:rsidR="009D61AB" w:rsidRPr="00391AFD" w:rsidRDefault="009D61AB" w:rsidP="00523267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EC9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1FA" w14:textId="77777777" w:rsidR="009D61AB" w:rsidRPr="00391AFD" w:rsidRDefault="009D61AB" w:rsidP="00523267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1344049157"/>
            <w:placeholder>
              <w:docPart w:val="5EC48D92F7494E93A0D868A35D6A8C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AD5D6" w14:textId="3E5AF7B2" w:rsidR="009D61AB" w:rsidRPr="00391AFD" w:rsidRDefault="009D61AB" w:rsidP="00523267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4A299B8F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ED5" w14:textId="77777777" w:rsidR="009D61AB" w:rsidRPr="005F0D23" w:rsidRDefault="009D61AB" w:rsidP="003272B6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B7F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56F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0A7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B86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588683105"/>
            <w:placeholder>
              <w:docPart w:val="FD3F16C0C46F4D89A3CB4D8A779DC0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7F11C" w14:textId="77C47638" w:rsidR="009D61AB" w:rsidRDefault="009D61AB" w:rsidP="003272B6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  <w:tr w:rsidR="009D61AB" w:rsidRPr="00391AFD" w14:paraId="79FC5CB6" w14:textId="77777777" w:rsidTr="008A09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55E" w14:textId="77777777" w:rsidR="009D61AB" w:rsidRPr="005F0D23" w:rsidRDefault="009D61AB" w:rsidP="003272B6">
            <w:pPr>
              <w:pStyle w:val="Questiontext"/>
              <w:spacing w:before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78D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9B2" w14:textId="77777777" w:rsidR="009D61AB" w:rsidRPr="00391AFD" w:rsidRDefault="009D61AB" w:rsidP="003272B6">
            <w:pPr>
              <w:pStyle w:val="Paragraph"/>
              <w:spacing w:after="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3AC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EA8" w14:textId="77777777" w:rsidR="009D61AB" w:rsidRPr="00391AFD" w:rsidRDefault="009D61AB" w:rsidP="003272B6">
            <w:pPr>
              <w:pStyle w:val="Paragraph"/>
              <w:spacing w:after="60"/>
              <w:rPr>
                <w:rStyle w:val="Responseboxtext"/>
                <w:rFonts w:cs="Arial"/>
                <w:b/>
                <w:bCs/>
                <w:color w:val="D1D1D1" w:themeColor="background2" w:themeShade="E6"/>
                <w:szCs w:val="20"/>
              </w:rPr>
            </w:pPr>
          </w:p>
        </w:tc>
        <w:sdt>
          <w:sdtPr>
            <w:rPr>
              <w:rFonts w:cs="Arial"/>
              <w:b/>
              <w:color w:val="auto"/>
              <w:sz w:val="20"/>
              <w:szCs w:val="22"/>
            </w:rPr>
            <w:id w:val="-1718345496"/>
            <w:placeholder>
              <w:docPart w:val="6A22ED5A940346E1BA22234A942871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D08EE" w14:textId="3DFF88D6" w:rsidR="009D61AB" w:rsidRDefault="009D61AB" w:rsidP="003272B6">
                <w:pPr>
                  <w:pStyle w:val="Paragraph"/>
                  <w:spacing w:after="60"/>
                  <w:rPr>
                    <w:rFonts w:cs="Arial"/>
                    <w:b/>
                    <w:color w:val="auto"/>
                    <w:sz w:val="20"/>
                    <w:szCs w:val="22"/>
                  </w:rPr>
                </w:pPr>
                <w:r>
                  <w:rPr>
                    <w:rStyle w:val="PlaceholderText"/>
                    <w:lang w:val="cy"/>
                  </w:rPr>
                  <w:t>Dewiswch eitem.</w:t>
                </w:r>
              </w:p>
            </w:tc>
          </w:sdtContent>
        </w:sdt>
      </w:tr>
    </w:tbl>
    <w:p w14:paraId="467B24F9" w14:textId="77777777" w:rsidR="0065493D" w:rsidRPr="00391AFD" w:rsidRDefault="0065493D"/>
    <w:p w14:paraId="6686C134" w14:textId="77777777" w:rsidR="0065493D" w:rsidRPr="00391AFD" w:rsidRDefault="0065493D"/>
    <w:sectPr w:rsidR="0065493D" w:rsidRPr="00391AFD" w:rsidSect="00A824D3">
      <w:headerReference w:type="default" r:id="rId13"/>
      <w:footerReference w:type="default" r:id="rId14"/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34D1" w14:textId="77777777" w:rsidR="007A107B" w:rsidRDefault="007A107B" w:rsidP="001405E3">
      <w:pPr>
        <w:spacing w:after="0" w:line="240" w:lineRule="auto"/>
      </w:pPr>
      <w:r>
        <w:separator/>
      </w:r>
    </w:p>
  </w:endnote>
  <w:endnote w:type="continuationSeparator" w:id="0">
    <w:p w14:paraId="51A95A5C" w14:textId="77777777" w:rsidR="007A107B" w:rsidRDefault="007A107B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8466" w14:textId="107664D5" w:rsidR="00362FB7" w:rsidRPr="00362FB7" w:rsidRDefault="00362FB7">
    <w:pPr>
      <w:pStyle w:val="Footer"/>
      <w:rPr>
        <w:rFonts w:asciiTheme="minorBidi" w:hAnsiTheme="minorBidi"/>
        <w:sz w:val="20"/>
        <w:szCs w:val="20"/>
      </w:rPr>
    </w:pPr>
    <w:proofErr w:type="spellStart"/>
    <w:r>
      <w:rPr>
        <w:rFonts w:asciiTheme="minorBidi" w:hAnsiTheme="minorBidi"/>
        <w:sz w:val="20"/>
        <w:szCs w:val="20"/>
        <w:lang w:val="cy"/>
      </w:rPr>
      <w:t>CNC_CNC_ffurflen</w:t>
    </w:r>
    <w:proofErr w:type="spellEnd"/>
    <w:r>
      <w:rPr>
        <w:rFonts w:asciiTheme="minorBidi" w:hAnsiTheme="minorBidi"/>
        <w:sz w:val="20"/>
        <w:szCs w:val="20"/>
        <w:lang w:val="cy"/>
      </w:rPr>
      <w:t xml:space="preserve"> elfennau </w:t>
    </w:r>
    <w:proofErr w:type="spellStart"/>
    <w:r>
      <w:rPr>
        <w:rFonts w:asciiTheme="minorBidi" w:hAnsiTheme="minorBidi"/>
        <w:sz w:val="20"/>
        <w:szCs w:val="20"/>
        <w:lang w:val="cy"/>
      </w:rPr>
      <w:t>sensitif_Gorffennaf</w:t>
    </w:r>
    <w:proofErr w:type="spellEnd"/>
    <w:r>
      <w:rPr>
        <w:rFonts w:asciiTheme="minorBidi" w:hAnsiTheme="minorBidi"/>
        <w:sz w:val="20"/>
        <w:szCs w:val="20"/>
        <w:lang w:val="cy"/>
      </w:rPr>
      <w:t xml:space="preserve"> 2026</w:t>
    </w:r>
  </w:p>
  <w:p w14:paraId="2EC3E667" w14:textId="77777777" w:rsidR="00362FB7" w:rsidRPr="00362FB7" w:rsidRDefault="0036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EF1D" w14:textId="77777777" w:rsidR="007A107B" w:rsidRDefault="007A107B" w:rsidP="001405E3">
      <w:pPr>
        <w:spacing w:after="0" w:line="240" w:lineRule="auto"/>
      </w:pPr>
      <w:r>
        <w:separator/>
      </w:r>
    </w:p>
  </w:footnote>
  <w:footnote w:type="continuationSeparator" w:id="0">
    <w:p w14:paraId="54D394C1" w14:textId="77777777" w:rsidR="007A107B" w:rsidRDefault="007A107B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>
      <w:rPr>
        <w:rFonts w:ascii="Arial" w:eastAsia="Times New Roman" w:hAnsi="Arial" w:cs="Times New Roman"/>
        <w:noProof/>
        <w:kern w:val="0"/>
        <w:sz w:val="56"/>
        <w:szCs w:val="56"/>
        <w:lang w:val="cy"/>
        <w14:ligatures w14:val="none"/>
      </w:rPr>
      <w:drawing>
        <wp:anchor distT="0" distB="0" distL="114300" distR="114300" simplePos="0" relativeHeight="251659264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F0285" w14:textId="2829F720" w:rsidR="00333A16" w:rsidRDefault="001405E3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:lang w:val="cy"/>
        <w14:ligatures w14:val="none"/>
      </w:rPr>
      <w:t>Cynllun Rheoli Coedwig: ffurflen elfennau sensitif</w:t>
    </w:r>
  </w:p>
  <w:p w14:paraId="620A644D" w14:textId="77777777" w:rsidR="008B409C" w:rsidRDefault="008B409C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</w:p>
  <w:p w14:paraId="537A1AF3" w14:textId="77777777" w:rsidR="008B409C" w:rsidRPr="008B409C" w:rsidRDefault="008B409C" w:rsidP="008B409C">
    <w:pPr>
      <w:autoSpaceDE w:val="0"/>
      <w:autoSpaceDN w:val="0"/>
      <w:adjustRightInd w:val="0"/>
      <w:spacing w:before="60" w:after="120" w:line="240" w:lineRule="auto"/>
      <w:ind w:left="-108" w:right="-103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6C9D0535"/>
    <w:multiLevelType w:val="hybridMultilevel"/>
    <w:tmpl w:val="F3C2E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6540">
    <w:abstractNumId w:val="0"/>
  </w:num>
  <w:num w:numId="2" w16cid:durableId="196912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05FD2"/>
    <w:rsid w:val="000203AF"/>
    <w:rsid w:val="000748FD"/>
    <w:rsid w:val="000B46D0"/>
    <w:rsid w:val="000C30B5"/>
    <w:rsid w:val="001405E3"/>
    <w:rsid w:val="00165CE3"/>
    <w:rsid w:val="001759FB"/>
    <w:rsid w:val="00183575"/>
    <w:rsid w:val="00185546"/>
    <w:rsid w:val="001920DD"/>
    <w:rsid w:val="001A33C5"/>
    <w:rsid w:val="00206EED"/>
    <w:rsid w:val="00230CAB"/>
    <w:rsid w:val="00235F14"/>
    <w:rsid w:val="00246F84"/>
    <w:rsid w:val="00250A4E"/>
    <w:rsid w:val="002B061B"/>
    <w:rsid w:val="002F6A6B"/>
    <w:rsid w:val="00307F22"/>
    <w:rsid w:val="003168AE"/>
    <w:rsid w:val="003237D9"/>
    <w:rsid w:val="00323DD4"/>
    <w:rsid w:val="003272B6"/>
    <w:rsid w:val="00333A16"/>
    <w:rsid w:val="00362FB7"/>
    <w:rsid w:val="00370B69"/>
    <w:rsid w:val="00382B32"/>
    <w:rsid w:val="00391AFD"/>
    <w:rsid w:val="003A075F"/>
    <w:rsid w:val="003E1654"/>
    <w:rsid w:val="00434F8E"/>
    <w:rsid w:val="0043664C"/>
    <w:rsid w:val="0046006C"/>
    <w:rsid w:val="004824CA"/>
    <w:rsid w:val="00494EA2"/>
    <w:rsid w:val="004A5C1D"/>
    <w:rsid w:val="004F00D6"/>
    <w:rsid w:val="005021B3"/>
    <w:rsid w:val="00515FF5"/>
    <w:rsid w:val="00521CF8"/>
    <w:rsid w:val="00523267"/>
    <w:rsid w:val="005251E2"/>
    <w:rsid w:val="00534A86"/>
    <w:rsid w:val="005537A9"/>
    <w:rsid w:val="00553ED5"/>
    <w:rsid w:val="00584EC9"/>
    <w:rsid w:val="005B22A8"/>
    <w:rsid w:val="005F0D23"/>
    <w:rsid w:val="005F3880"/>
    <w:rsid w:val="0065493D"/>
    <w:rsid w:val="006833D5"/>
    <w:rsid w:val="00693A15"/>
    <w:rsid w:val="006A17BD"/>
    <w:rsid w:val="006D545A"/>
    <w:rsid w:val="00723DE4"/>
    <w:rsid w:val="0074420B"/>
    <w:rsid w:val="007508A1"/>
    <w:rsid w:val="00767FDD"/>
    <w:rsid w:val="007742CA"/>
    <w:rsid w:val="0078404C"/>
    <w:rsid w:val="007872A7"/>
    <w:rsid w:val="007A107B"/>
    <w:rsid w:val="007A4017"/>
    <w:rsid w:val="007C31F7"/>
    <w:rsid w:val="007D167B"/>
    <w:rsid w:val="00802AC6"/>
    <w:rsid w:val="00844E62"/>
    <w:rsid w:val="00871629"/>
    <w:rsid w:val="008A02D0"/>
    <w:rsid w:val="008A098E"/>
    <w:rsid w:val="008A2F54"/>
    <w:rsid w:val="008B409C"/>
    <w:rsid w:val="008B43E5"/>
    <w:rsid w:val="00904999"/>
    <w:rsid w:val="00930907"/>
    <w:rsid w:val="00952593"/>
    <w:rsid w:val="00954446"/>
    <w:rsid w:val="00963993"/>
    <w:rsid w:val="009A7518"/>
    <w:rsid w:val="009D17E0"/>
    <w:rsid w:val="009D61AB"/>
    <w:rsid w:val="009D6515"/>
    <w:rsid w:val="009E57F2"/>
    <w:rsid w:val="00A206B1"/>
    <w:rsid w:val="00A339F9"/>
    <w:rsid w:val="00A76592"/>
    <w:rsid w:val="00A824D3"/>
    <w:rsid w:val="00AA1FBB"/>
    <w:rsid w:val="00AA5681"/>
    <w:rsid w:val="00AB3627"/>
    <w:rsid w:val="00AD690D"/>
    <w:rsid w:val="00AE5396"/>
    <w:rsid w:val="00AE53E4"/>
    <w:rsid w:val="00AE5973"/>
    <w:rsid w:val="00AE6D20"/>
    <w:rsid w:val="00AF5DCE"/>
    <w:rsid w:val="00B912F6"/>
    <w:rsid w:val="00B91894"/>
    <w:rsid w:val="00BB0038"/>
    <w:rsid w:val="00BE3D77"/>
    <w:rsid w:val="00BE7663"/>
    <w:rsid w:val="00BF3481"/>
    <w:rsid w:val="00C05DFD"/>
    <w:rsid w:val="00C1449D"/>
    <w:rsid w:val="00C23236"/>
    <w:rsid w:val="00C654C5"/>
    <w:rsid w:val="00CC58F6"/>
    <w:rsid w:val="00D4006D"/>
    <w:rsid w:val="00D96246"/>
    <w:rsid w:val="00D97C88"/>
    <w:rsid w:val="00DA041F"/>
    <w:rsid w:val="00DE4593"/>
    <w:rsid w:val="00DF2A64"/>
    <w:rsid w:val="00DF4D4C"/>
    <w:rsid w:val="00DF6A11"/>
    <w:rsid w:val="00E327A9"/>
    <w:rsid w:val="00E60AE4"/>
    <w:rsid w:val="00E66AAC"/>
    <w:rsid w:val="00E9175E"/>
    <w:rsid w:val="00ED2EFF"/>
    <w:rsid w:val="00F00B91"/>
    <w:rsid w:val="00F631B2"/>
    <w:rsid w:val="00F95FFC"/>
    <w:rsid w:val="00FB1FDF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D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E5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3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the-uk-forestry-standar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data.llyw.cymru/layers/geonode:GWC21_Ancient_Woodland_Inventory_202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1088B06A24BF3861C1A57B1F3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9262-7DB8-4829-B08B-E2EEC0FDC5C8}"/>
      </w:docPartPr>
      <w:docPartBody>
        <w:p w:rsidR="00E51E81" w:rsidRDefault="00E51E81" w:rsidP="00E51E81">
          <w:pPr>
            <w:pStyle w:val="69A1088B06A24BF3861C1A57B1F3EF57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15866D167C654EE3BE4C212F7334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81D67-E976-4931-BAA4-E62E723D3265}"/>
      </w:docPartPr>
      <w:docPartBody>
        <w:p w:rsidR="00E51E81" w:rsidRDefault="00E51E81" w:rsidP="00E51E81">
          <w:pPr>
            <w:pStyle w:val="15866D167C654EE3BE4C212F73346D8E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0532EEB059AA4C17A0B3C07E14909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6F24-3EF6-4982-9DB2-D7A7C557307C}"/>
      </w:docPartPr>
      <w:docPartBody>
        <w:p w:rsidR="00E51E81" w:rsidRDefault="00E51E81" w:rsidP="00E51E81">
          <w:pPr>
            <w:pStyle w:val="0532EEB059AA4C17A0B3C07E149093C6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1B57A532AE1747358827ED875AAA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B7E1-42E4-49C2-9C12-9E0EDC2C61CE}"/>
      </w:docPartPr>
      <w:docPartBody>
        <w:p w:rsidR="00E51E81" w:rsidRDefault="00E51E81" w:rsidP="00E51E81">
          <w:pPr>
            <w:pStyle w:val="1B57A532AE1747358827ED875AAA6EF6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5EC48D92F7494E93A0D868A35D6A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05B6C-075C-44D6-9F27-367825CCA09D}"/>
      </w:docPartPr>
      <w:docPartBody>
        <w:p w:rsidR="00E51E81" w:rsidRDefault="00E51E81" w:rsidP="00E51E81">
          <w:pPr>
            <w:pStyle w:val="5EC48D92F7494E93A0D868A35D6A8CDD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FD3F16C0C46F4D89A3CB4D8A779D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15CA-76E1-4E67-A659-470F8F764B26}"/>
      </w:docPartPr>
      <w:docPartBody>
        <w:p w:rsidR="00E51E81" w:rsidRDefault="00E51E81" w:rsidP="00E51E81">
          <w:pPr>
            <w:pStyle w:val="FD3F16C0C46F4D89A3CB4D8A779DC042"/>
          </w:pPr>
          <w:r w:rsidRPr="009D07FC">
            <w:rPr>
              <w:rStyle w:val="PlaceholderText"/>
            </w:rPr>
            <w:t>Choose an item.</w:t>
          </w:r>
        </w:p>
      </w:docPartBody>
    </w:docPart>
    <w:docPart>
      <w:docPartPr>
        <w:name w:val="6A22ED5A940346E1BA22234A9428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AA6D-3CFA-412E-9F98-1A327BA4B3F2}"/>
      </w:docPartPr>
      <w:docPartBody>
        <w:p w:rsidR="00E51E81" w:rsidRDefault="00E51E81" w:rsidP="00E51E81">
          <w:pPr>
            <w:pStyle w:val="6A22ED5A940346E1BA22234A94287179"/>
          </w:pPr>
          <w:r w:rsidRPr="009D07F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E"/>
    <w:rsid w:val="000203AF"/>
    <w:rsid w:val="000B3194"/>
    <w:rsid w:val="000E191F"/>
    <w:rsid w:val="00215C40"/>
    <w:rsid w:val="00246F84"/>
    <w:rsid w:val="00370B69"/>
    <w:rsid w:val="00381DFD"/>
    <w:rsid w:val="00382B32"/>
    <w:rsid w:val="003D4E43"/>
    <w:rsid w:val="003F172D"/>
    <w:rsid w:val="004824CA"/>
    <w:rsid w:val="004D282C"/>
    <w:rsid w:val="005251E2"/>
    <w:rsid w:val="00584C56"/>
    <w:rsid w:val="005B22A8"/>
    <w:rsid w:val="005F3880"/>
    <w:rsid w:val="006D6F43"/>
    <w:rsid w:val="0074420B"/>
    <w:rsid w:val="0078404C"/>
    <w:rsid w:val="007B1EF7"/>
    <w:rsid w:val="00862CC8"/>
    <w:rsid w:val="008E4D78"/>
    <w:rsid w:val="00930907"/>
    <w:rsid w:val="009C1455"/>
    <w:rsid w:val="009D6515"/>
    <w:rsid w:val="009E57F2"/>
    <w:rsid w:val="00A42753"/>
    <w:rsid w:val="00A54F6F"/>
    <w:rsid w:val="00AA1660"/>
    <w:rsid w:val="00AA1FBB"/>
    <w:rsid w:val="00AC0C1E"/>
    <w:rsid w:val="00AD690D"/>
    <w:rsid w:val="00AF5DCE"/>
    <w:rsid w:val="00BE3D77"/>
    <w:rsid w:val="00BE7663"/>
    <w:rsid w:val="00CE4D11"/>
    <w:rsid w:val="00DA041F"/>
    <w:rsid w:val="00E51E81"/>
    <w:rsid w:val="00E66AAC"/>
    <w:rsid w:val="00EA5F69"/>
    <w:rsid w:val="00ED2EFF"/>
    <w:rsid w:val="00EF0BC1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51E81"/>
    <w:rPr>
      <w:color w:val="808080"/>
    </w:rPr>
  </w:style>
  <w:style w:type="paragraph" w:customStyle="1" w:styleId="69A1088B06A24BF3861C1A57B1F3EF57">
    <w:name w:val="69A1088B06A24BF3861C1A57B1F3EF57"/>
    <w:rsid w:val="00E51E81"/>
  </w:style>
  <w:style w:type="paragraph" w:customStyle="1" w:styleId="15866D167C654EE3BE4C212F73346D8E">
    <w:name w:val="15866D167C654EE3BE4C212F73346D8E"/>
    <w:rsid w:val="00E51E81"/>
  </w:style>
  <w:style w:type="paragraph" w:customStyle="1" w:styleId="0532EEB059AA4C17A0B3C07E149093C6">
    <w:name w:val="0532EEB059AA4C17A0B3C07E149093C6"/>
    <w:rsid w:val="00E51E81"/>
  </w:style>
  <w:style w:type="paragraph" w:customStyle="1" w:styleId="1B57A532AE1747358827ED875AAA6EF6">
    <w:name w:val="1B57A532AE1747358827ED875AAA6EF6"/>
    <w:rsid w:val="00E51E81"/>
  </w:style>
  <w:style w:type="paragraph" w:customStyle="1" w:styleId="5EC48D92F7494E93A0D868A35D6A8CDD">
    <w:name w:val="5EC48D92F7494E93A0D868A35D6A8CDD"/>
    <w:rsid w:val="00E51E81"/>
  </w:style>
  <w:style w:type="paragraph" w:customStyle="1" w:styleId="FD3F16C0C46F4D89A3CB4D8A779DC042">
    <w:name w:val="FD3F16C0C46F4D89A3CB4D8A779DC042"/>
    <w:rsid w:val="00E51E81"/>
  </w:style>
  <w:style w:type="paragraph" w:customStyle="1" w:styleId="6A22ED5A940346E1BA22234A94287179">
    <w:name w:val="6A22ED5A940346E1BA22234A94287179"/>
    <w:rsid w:val="00E51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83154-DA36-490E-A3CA-6BB740025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816DC-A366-4E38-B422-FE2F518D3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F6BD3-FC51-40C1-B01C-698177AC2427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4.xml><?xml version="1.0" encoding="utf-8"?>
<ds:datastoreItem xmlns:ds="http://schemas.openxmlformats.org/officeDocument/2006/customXml" ds:itemID="{28F1FFC1-E7DB-4BD6-BA4D-A0849C971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Joshua Garner</cp:lastModifiedBy>
  <cp:revision>60</cp:revision>
  <dcterms:created xsi:type="dcterms:W3CDTF">2026-02-24T13:31:00Z</dcterms:created>
  <dcterms:modified xsi:type="dcterms:W3CDTF">2026-07-01T10:16:00Z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_dlc_DocIdItemGuid">
    <vt:lpwstr>ea4cb759-12c1-4d6b-bfa5-079611f28572</vt:lpwstr>
  </property>
</Properties>
</file>